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31" w:rsidRPr="004F4A5B" w:rsidRDefault="00977775" w:rsidP="00F85986">
      <w:pPr>
        <w:spacing w:after="0" w:line="240" w:lineRule="auto"/>
        <w:rPr>
          <w:rFonts w:cs="Arial"/>
        </w:rPr>
      </w:pPr>
      <w:bookmarkStart w:id="0" w:name="_GoBack"/>
      <w:bookmarkEnd w:id="0"/>
      <w:r w:rsidRPr="0097777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9A816E" wp14:editId="15645A84">
            <wp:simplePos x="0" y="0"/>
            <wp:positionH relativeFrom="column">
              <wp:posOffset>5877560</wp:posOffset>
            </wp:positionH>
            <wp:positionV relativeFrom="paragraph">
              <wp:posOffset>-305435</wp:posOffset>
            </wp:positionV>
            <wp:extent cx="939800" cy="1036955"/>
            <wp:effectExtent l="209550" t="209550" r="203200" b="2012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3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31" w:rsidRPr="004F4A5B">
        <w:rPr>
          <w:rFonts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6D1047E" wp14:editId="3BA6230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0460" cy="481965"/>
            <wp:effectExtent l="0" t="0" r="889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bier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131" w:rsidRPr="004F4A5B">
        <w:rPr>
          <w:rFonts w:cs="Arial"/>
        </w:rPr>
        <w:t xml:space="preserve">                                                          </w:t>
      </w:r>
    </w:p>
    <w:p w:rsidR="003E1122" w:rsidRDefault="003E1122" w:rsidP="003E1122">
      <w:pPr>
        <w:spacing w:after="0" w:line="240" w:lineRule="auto"/>
        <w:ind w:left="4248" w:firstLine="708"/>
        <w:rPr>
          <w:rFonts w:cs="Arial"/>
          <w:b/>
          <w:color w:val="000000" w:themeColor="text1"/>
          <w:sz w:val="28"/>
          <w:szCs w:val="28"/>
        </w:rPr>
      </w:pPr>
    </w:p>
    <w:p w:rsidR="003E1122" w:rsidRDefault="003E1122" w:rsidP="003E1122">
      <w:pPr>
        <w:spacing w:after="0" w:line="240" w:lineRule="auto"/>
        <w:ind w:left="4248" w:firstLine="708"/>
        <w:rPr>
          <w:rFonts w:cs="Arial"/>
          <w:b/>
          <w:color w:val="000000" w:themeColor="text1"/>
          <w:sz w:val="28"/>
          <w:szCs w:val="28"/>
        </w:rPr>
      </w:pPr>
    </w:p>
    <w:p w:rsidR="003E1122" w:rsidRDefault="003E1122" w:rsidP="003E1122">
      <w:pPr>
        <w:spacing w:after="0" w:line="240" w:lineRule="auto"/>
        <w:ind w:left="4248" w:firstLine="708"/>
        <w:rPr>
          <w:rFonts w:cs="Arial"/>
          <w:b/>
          <w:color w:val="000000" w:themeColor="text1"/>
          <w:sz w:val="28"/>
          <w:szCs w:val="28"/>
        </w:rPr>
      </w:pPr>
    </w:p>
    <w:p w:rsidR="00F85986" w:rsidRPr="004F4A5B" w:rsidRDefault="00453AB4" w:rsidP="003E1122">
      <w:pPr>
        <w:spacing w:after="0" w:line="240" w:lineRule="auto"/>
        <w:ind w:left="708" w:firstLine="708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SEMINARIO</w:t>
      </w:r>
    </w:p>
    <w:p w:rsidR="003E1122" w:rsidRDefault="00453AB4" w:rsidP="003E112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453AB4">
        <w:rPr>
          <w:rFonts w:cs="Arial"/>
          <w:b/>
          <w:sz w:val="28"/>
          <w:szCs w:val="28"/>
        </w:rPr>
        <w:t xml:space="preserve">INTERPRETACIÓN Y VALORACIÓN DE LOS RESULTADOS ANALÍTICOS </w:t>
      </w:r>
    </w:p>
    <w:p w:rsidR="00453AB4" w:rsidRDefault="00453AB4" w:rsidP="003E112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453AB4">
        <w:rPr>
          <w:rFonts w:cs="Arial"/>
          <w:b/>
          <w:sz w:val="28"/>
          <w:szCs w:val="28"/>
        </w:rPr>
        <w:t>EN LA EVALUACIÓN DE AGENTES QUÍMICOS</w:t>
      </w:r>
    </w:p>
    <w:p w:rsidR="00453AB4" w:rsidRDefault="00453AB4" w:rsidP="003E1122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571312" w:rsidRPr="001D6CCB" w:rsidRDefault="00453AB4" w:rsidP="00F8598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6CCB">
        <w:rPr>
          <w:rFonts w:cs="Arial"/>
          <w:b/>
          <w:sz w:val="24"/>
          <w:szCs w:val="24"/>
        </w:rPr>
        <w:t xml:space="preserve"> 16 de febrero de 2017</w:t>
      </w:r>
    </w:p>
    <w:p w:rsidR="00F85986" w:rsidRPr="001D6CCB" w:rsidRDefault="00253131" w:rsidP="00F8598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6CCB">
        <w:rPr>
          <w:rFonts w:cs="Arial"/>
          <w:b/>
          <w:sz w:val="24"/>
          <w:szCs w:val="24"/>
        </w:rPr>
        <w:t>CN</w:t>
      </w:r>
      <w:r w:rsidR="00BE1688" w:rsidRPr="001D6CCB">
        <w:rPr>
          <w:rFonts w:cs="Arial"/>
          <w:b/>
          <w:sz w:val="24"/>
          <w:szCs w:val="24"/>
        </w:rPr>
        <w:t>MP</w:t>
      </w:r>
      <w:r w:rsidRPr="001D6CCB">
        <w:rPr>
          <w:rFonts w:cs="Arial"/>
          <w:b/>
          <w:sz w:val="24"/>
          <w:szCs w:val="24"/>
        </w:rPr>
        <w:t>-</w:t>
      </w:r>
      <w:r w:rsidR="00BE1688" w:rsidRPr="001D6CCB">
        <w:rPr>
          <w:rFonts w:cs="Arial"/>
          <w:b/>
          <w:sz w:val="24"/>
          <w:szCs w:val="24"/>
        </w:rPr>
        <w:t>Sevilla</w:t>
      </w:r>
    </w:p>
    <w:p w:rsidR="00F85986" w:rsidRPr="004F4A5B" w:rsidRDefault="00F85986" w:rsidP="00F85986">
      <w:pPr>
        <w:spacing w:after="0" w:line="240" w:lineRule="auto"/>
        <w:jc w:val="center"/>
        <w:rPr>
          <w:rFonts w:cs="Arial"/>
          <w:b/>
        </w:rPr>
      </w:pPr>
    </w:p>
    <w:p w:rsidR="00253131" w:rsidRPr="004F4A5B" w:rsidRDefault="00253131" w:rsidP="00F85986">
      <w:pPr>
        <w:shd w:val="clear" w:color="auto" w:fill="009900"/>
        <w:spacing w:after="0" w:line="240" w:lineRule="auto"/>
        <w:ind w:firstLine="708"/>
        <w:jc w:val="center"/>
        <w:rPr>
          <w:rFonts w:cs="Arial"/>
          <w:b/>
          <w:color w:val="FFFFFF" w:themeColor="background1"/>
        </w:rPr>
      </w:pPr>
      <w:r w:rsidRPr="004F4A5B">
        <w:rPr>
          <w:rFonts w:cs="Arial"/>
          <w:b/>
          <w:color w:val="FFFFFF" w:themeColor="background1"/>
        </w:rPr>
        <w:t>DESCRIPCIÓN / OBJETIVOS</w:t>
      </w:r>
    </w:p>
    <w:p w:rsidR="00F85986" w:rsidRPr="004F4A5B" w:rsidRDefault="00F85986" w:rsidP="00F8598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:rsidR="00571312" w:rsidRPr="004F4A5B" w:rsidRDefault="00571312" w:rsidP="00F8598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F4A5B">
        <w:rPr>
          <w:rFonts w:asciiTheme="minorHAnsi" w:hAnsiTheme="minorHAnsi" w:cs="Arial"/>
          <w:b/>
          <w:sz w:val="22"/>
          <w:szCs w:val="22"/>
        </w:rPr>
        <w:t>Descripción:</w:t>
      </w:r>
    </w:p>
    <w:p w:rsidR="00453AB4" w:rsidRPr="00453AB4" w:rsidRDefault="00453AB4" w:rsidP="00453AB4">
      <w:pPr>
        <w:pStyle w:val="NormalWeb"/>
        <w:kinsoku w:val="0"/>
        <w:overflowPunct w:val="0"/>
        <w:spacing w:before="0" w:beforeAutospacing="0" w:after="12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453AB4">
        <w:rPr>
          <w:rFonts w:asciiTheme="minorHAnsi" w:hAnsiTheme="minorHAnsi" w:cs="Arial"/>
          <w:sz w:val="22"/>
          <w:szCs w:val="22"/>
        </w:rPr>
        <w:t>Este Seminario se justifica como un intento de acercar a los profesionales de la Prevención de Riesgos Laborales, y más concretamente de la Higiene Industrial, otros campos especializados de la disciplina como es el caso de la Higiene Analítica.</w:t>
      </w:r>
    </w:p>
    <w:p w:rsidR="00453AB4" w:rsidRPr="00453AB4" w:rsidRDefault="00453AB4" w:rsidP="00453AB4">
      <w:pPr>
        <w:pStyle w:val="NormalWeb"/>
        <w:kinsoku w:val="0"/>
        <w:overflowPunct w:val="0"/>
        <w:spacing w:before="0" w:beforeAutospacing="0" w:after="12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453AB4">
        <w:rPr>
          <w:rFonts w:asciiTheme="minorHAnsi" w:hAnsiTheme="minorHAnsi" w:cs="Arial"/>
          <w:sz w:val="22"/>
          <w:szCs w:val="22"/>
        </w:rPr>
        <w:t xml:space="preserve">Para ello, se intentará predisponer positivamente a los alumnos para la reflexión objetiva sobre los resultados que se obtienen de las mediciones realizadas y que ofrecen los laboratorios químicos más allá de los simples números que componen el informe analítico. </w:t>
      </w:r>
    </w:p>
    <w:p w:rsidR="00453AB4" w:rsidRPr="00453AB4" w:rsidRDefault="00453AB4" w:rsidP="00453AB4">
      <w:pPr>
        <w:pStyle w:val="NormalWeb"/>
        <w:kinsoku w:val="0"/>
        <w:overflowPunct w:val="0"/>
        <w:spacing w:before="0" w:beforeAutospacing="0" w:after="12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453AB4">
        <w:rPr>
          <w:rFonts w:asciiTheme="minorHAnsi" w:hAnsiTheme="minorHAnsi" w:cs="Arial"/>
          <w:sz w:val="22"/>
          <w:szCs w:val="22"/>
        </w:rPr>
        <w:t xml:space="preserve">Se pretende, de esta forma, que la lectura de los resultados numéricos proporcione más información </w:t>
      </w:r>
      <w:r w:rsidR="005B6373" w:rsidRPr="00453AB4">
        <w:rPr>
          <w:rFonts w:asciiTheme="minorHAnsi" w:hAnsiTheme="minorHAnsi" w:cs="Arial"/>
          <w:sz w:val="22"/>
          <w:szCs w:val="22"/>
        </w:rPr>
        <w:t>de la que se deriva</w:t>
      </w:r>
      <w:r w:rsidR="005B6373">
        <w:rPr>
          <w:rFonts w:asciiTheme="minorHAnsi" w:hAnsiTheme="minorHAnsi" w:cs="Arial"/>
          <w:sz w:val="22"/>
          <w:szCs w:val="22"/>
        </w:rPr>
        <w:t>n</w:t>
      </w:r>
      <w:r w:rsidR="005B6373" w:rsidRPr="00453AB4">
        <w:rPr>
          <w:rFonts w:asciiTheme="minorHAnsi" w:hAnsiTheme="minorHAnsi" w:cs="Arial"/>
          <w:sz w:val="22"/>
          <w:szCs w:val="22"/>
        </w:rPr>
        <w:t xml:space="preserve"> los valores cuantitativos </w:t>
      </w:r>
      <w:r w:rsidRPr="00453AB4">
        <w:rPr>
          <w:rFonts w:asciiTheme="minorHAnsi" w:hAnsiTheme="minorHAnsi" w:cs="Arial"/>
          <w:sz w:val="22"/>
          <w:szCs w:val="22"/>
        </w:rPr>
        <w:t xml:space="preserve">sobre la situación real de los trabajadores expuestos a contaminantes químicos. </w:t>
      </w:r>
    </w:p>
    <w:p w:rsidR="00753724" w:rsidRDefault="00453AB4" w:rsidP="00453AB4">
      <w:pPr>
        <w:pStyle w:val="NormalWeb"/>
        <w:kinsoku w:val="0"/>
        <w:overflowPunct w:val="0"/>
        <w:spacing w:before="0" w:beforeAutospacing="0" w:after="12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453AB4">
        <w:rPr>
          <w:rFonts w:asciiTheme="minorHAnsi" w:hAnsiTheme="minorHAnsi" w:cs="Arial"/>
          <w:sz w:val="22"/>
          <w:szCs w:val="22"/>
        </w:rPr>
        <w:t>Por otra parte, se divulgarán los parámetros que van a permitir conocer la mayor o menor fiabilidad de los resultados obtenidos en función de los Índices de Calidad de los Laboratorios para cada análisis recibido.</w:t>
      </w:r>
    </w:p>
    <w:p w:rsidR="00571312" w:rsidRPr="004F4A5B" w:rsidRDefault="00571312" w:rsidP="00A87BD1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F4A5B">
        <w:rPr>
          <w:rFonts w:asciiTheme="minorHAnsi" w:hAnsiTheme="minorHAnsi" w:cs="Arial"/>
          <w:b/>
          <w:sz w:val="22"/>
          <w:szCs w:val="22"/>
        </w:rPr>
        <w:t>Objetivos:</w:t>
      </w:r>
    </w:p>
    <w:p w:rsidR="00571312" w:rsidRPr="00E13647" w:rsidRDefault="00453AB4" w:rsidP="001D6CCB">
      <w:pPr>
        <w:jc w:val="both"/>
        <w:rPr>
          <w:rFonts w:cs="Arial"/>
        </w:rPr>
      </w:pPr>
      <w:r>
        <w:rPr>
          <w:rFonts w:cs="Arial"/>
        </w:rPr>
        <w:t>Ayudar a los profesionales de la Prevención de Riesgos Laborales a interpretar correctamente los valores numéricos de los resultados de análisis emitidos por los Laboratorios.</w:t>
      </w:r>
    </w:p>
    <w:p w:rsidR="00F85986" w:rsidRDefault="00253131" w:rsidP="001D6CCB">
      <w:pPr>
        <w:jc w:val="both"/>
        <w:rPr>
          <w:rFonts w:cs="Arial"/>
        </w:rPr>
      </w:pPr>
      <w:r w:rsidRPr="004F4A5B">
        <w:rPr>
          <w:rFonts w:cs="Arial"/>
          <w:b/>
        </w:rPr>
        <w:t>Destinatarios</w:t>
      </w:r>
      <w:r w:rsidR="00A87BD1" w:rsidRPr="004F4A5B">
        <w:rPr>
          <w:rFonts w:cs="Arial"/>
          <w:b/>
        </w:rPr>
        <w:t xml:space="preserve">: </w:t>
      </w:r>
      <w:r w:rsidR="002065BF" w:rsidRPr="002065BF">
        <w:rPr>
          <w:rFonts w:cs="Arial"/>
        </w:rPr>
        <w:t>Técnicos Superiores y Medios en Prevención de Riesgos Laborales que deseen profundizar en el proceso de</w:t>
      </w:r>
      <w:r w:rsidR="00EE1920">
        <w:rPr>
          <w:rFonts w:cs="Arial"/>
        </w:rPr>
        <w:t xml:space="preserve"> la</w:t>
      </w:r>
      <w:r w:rsidR="002065BF" w:rsidRPr="002065BF">
        <w:rPr>
          <w:rFonts w:cs="Arial"/>
        </w:rPr>
        <w:t xml:space="preserve"> Evaluación</w:t>
      </w:r>
      <w:r w:rsidR="00EE1920">
        <w:rPr>
          <w:rFonts w:cs="Arial"/>
        </w:rPr>
        <w:t xml:space="preserve"> del Riesgo por exposición a Agentes Químicos</w:t>
      </w:r>
      <w:r w:rsidR="00ED35E8">
        <w:rPr>
          <w:rFonts w:cs="Arial"/>
        </w:rPr>
        <w:t>.</w:t>
      </w:r>
    </w:p>
    <w:p w:rsidR="00253131" w:rsidRPr="004F4A5B" w:rsidRDefault="00253131" w:rsidP="00F85986">
      <w:pPr>
        <w:shd w:val="clear" w:color="auto" w:fill="009900"/>
        <w:spacing w:after="0" w:line="240" w:lineRule="auto"/>
        <w:jc w:val="center"/>
        <w:rPr>
          <w:rFonts w:cs="Arial"/>
          <w:b/>
          <w:color w:val="FFFFFF" w:themeColor="background1"/>
        </w:rPr>
      </w:pPr>
      <w:r w:rsidRPr="004F4A5B">
        <w:rPr>
          <w:rFonts w:cs="Arial"/>
          <w:b/>
          <w:color w:val="FFFFFF" w:themeColor="background1"/>
        </w:rPr>
        <w:t>CONTENIDO</w:t>
      </w:r>
    </w:p>
    <w:p w:rsidR="002A6684" w:rsidRDefault="002A6684" w:rsidP="002A6684">
      <w:pPr>
        <w:spacing w:after="0" w:line="240" w:lineRule="auto"/>
        <w:ind w:left="720"/>
        <w:jc w:val="both"/>
        <w:rPr>
          <w:rFonts w:cs="Arial"/>
        </w:rPr>
      </w:pPr>
    </w:p>
    <w:p w:rsidR="00C113B2" w:rsidRPr="001D6CCB" w:rsidRDefault="00C113B2" w:rsidP="00C113B2">
      <w:pPr>
        <w:pStyle w:val="Textodebloque"/>
        <w:numPr>
          <w:ilvl w:val="0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 xml:space="preserve">Introducción. Tipos de métodos de análisis. </w:t>
      </w:r>
    </w:p>
    <w:p w:rsidR="00C113B2" w:rsidRPr="001D6CCB" w:rsidRDefault="00C113B2" w:rsidP="00977775">
      <w:pPr>
        <w:pStyle w:val="Textodebloque"/>
        <w:numPr>
          <w:ilvl w:val="0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>El muestreo previo.</w:t>
      </w:r>
      <w:r w:rsidR="00977775" w:rsidRPr="00977775">
        <w:rPr>
          <w:rFonts w:eastAsiaTheme="minorEastAsia"/>
          <w:sz w:val="20"/>
          <w:szCs w:val="20"/>
          <w:lang w:eastAsia="es-ES_tradnl"/>
        </w:rPr>
        <w:t xml:space="preserve"> </w:t>
      </w:r>
    </w:p>
    <w:p w:rsidR="00C113B2" w:rsidRPr="001D6CCB" w:rsidRDefault="00C113B2" w:rsidP="00C113B2">
      <w:pPr>
        <w:pStyle w:val="Textodebloque"/>
        <w:numPr>
          <w:ilvl w:val="0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 xml:space="preserve">Características de los métodos analíticos: </w:t>
      </w:r>
    </w:p>
    <w:p w:rsidR="00C113B2" w:rsidRPr="001D6CCB" w:rsidRDefault="00C113B2" w:rsidP="00C113B2">
      <w:pPr>
        <w:pStyle w:val="Textodebloque"/>
        <w:numPr>
          <w:ilvl w:val="1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 xml:space="preserve">Sensibilidad, Exactitud (sesgo). </w:t>
      </w:r>
    </w:p>
    <w:p w:rsidR="00C113B2" w:rsidRPr="001D6CCB" w:rsidRDefault="00C113B2" w:rsidP="00C113B2">
      <w:pPr>
        <w:pStyle w:val="Textodebloque"/>
        <w:numPr>
          <w:ilvl w:val="1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>Precisión (repetibilidad y reproducibilidad</w:t>
      </w:r>
      <w:r w:rsidR="005B6373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>)</w:t>
      </w: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 xml:space="preserve">. Limite de Cuantificación. </w:t>
      </w:r>
    </w:p>
    <w:p w:rsidR="00C113B2" w:rsidRPr="001D6CCB" w:rsidRDefault="00C113B2" w:rsidP="00C113B2">
      <w:pPr>
        <w:pStyle w:val="Textodebloque"/>
        <w:numPr>
          <w:ilvl w:val="1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 xml:space="preserve">Límite de Detección. Selectividad (especificidad). </w:t>
      </w:r>
    </w:p>
    <w:p w:rsidR="00C113B2" w:rsidRPr="001D6CCB" w:rsidRDefault="00C113B2" w:rsidP="00C113B2">
      <w:pPr>
        <w:pStyle w:val="Textodebloque"/>
        <w:numPr>
          <w:ilvl w:val="0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>Detectores  ambientales  de gases: Indicadores de fiabilidad.</w:t>
      </w:r>
    </w:p>
    <w:p w:rsidR="00C113B2" w:rsidRPr="001D6CCB" w:rsidRDefault="00C113B2" w:rsidP="00C113B2">
      <w:pPr>
        <w:pStyle w:val="Textodebloque"/>
        <w:numPr>
          <w:ilvl w:val="0"/>
          <w:numId w:val="33"/>
        </w:numPr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</w:pPr>
      <w:r w:rsidRPr="001D6CCB">
        <w:rPr>
          <w:rFonts w:asciiTheme="minorHAnsi" w:eastAsiaTheme="minorEastAsia" w:hAnsiTheme="minorHAnsi"/>
          <w:b w:val="0"/>
          <w:color w:val="auto"/>
          <w:sz w:val="20"/>
          <w:szCs w:val="20"/>
          <w:lang w:val="es-ES_tradnl" w:eastAsia="es-ES_tradnl"/>
        </w:rPr>
        <w:t>Criterios para  la elección de laboratorios de análisis.</w:t>
      </w:r>
    </w:p>
    <w:p w:rsidR="0075551D" w:rsidRPr="001D6CCB" w:rsidRDefault="0075551D" w:rsidP="001F5270">
      <w:pPr>
        <w:pStyle w:val="Textodebloque"/>
        <w:ind w:right="0"/>
        <w:rPr>
          <w:rFonts w:asciiTheme="minorHAnsi" w:hAnsiTheme="minorHAnsi"/>
          <w:b w:val="0"/>
          <w:color w:val="000000" w:themeColor="text1"/>
          <w:sz w:val="20"/>
          <w:szCs w:val="20"/>
        </w:rPr>
      </w:pPr>
    </w:p>
    <w:p w:rsidR="002A6684" w:rsidRDefault="002065BF" w:rsidP="001F5270">
      <w:pPr>
        <w:pStyle w:val="Textodebloque"/>
        <w:ind w:right="0"/>
        <w:rPr>
          <w:rFonts w:asciiTheme="minorHAnsi" w:hAnsiTheme="minorHAnsi"/>
          <w:color w:val="000000" w:themeColor="text1"/>
          <w:sz w:val="20"/>
          <w:szCs w:val="20"/>
        </w:rPr>
      </w:pPr>
      <w:r w:rsidRPr="001D6CCB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Director y </w:t>
      </w:r>
      <w:r w:rsidR="00711699" w:rsidRPr="001D6CCB">
        <w:rPr>
          <w:rFonts w:asciiTheme="minorHAnsi" w:hAnsiTheme="minorHAnsi"/>
          <w:b w:val="0"/>
          <w:color w:val="000000" w:themeColor="text1"/>
          <w:sz w:val="20"/>
          <w:szCs w:val="20"/>
        </w:rPr>
        <w:t>Profesor</w:t>
      </w:r>
      <w:r w:rsidR="00253131" w:rsidRPr="001D6CCB">
        <w:rPr>
          <w:rFonts w:asciiTheme="minorHAnsi" w:hAnsiTheme="minorHAnsi"/>
          <w:b w:val="0"/>
          <w:color w:val="000000" w:themeColor="text1"/>
          <w:sz w:val="20"/>
          <w:szCs w:val="20"/>
        </w:rPr>
        <w:t>:</w:t>
      </w:r>
      <w:r w:rsidR="00253131" w:rsidRPr="001D6CC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1D6CCB">
        <w:rPr>
          <w:rFonts w:asciiTheme="minorHAnsi" w:hAnsiTheme="minorHAnsi"/>
          <w:color w:val="000000" w:themeColor="text1"/>
          <w:sz w:val="20"/>
          <w:szCs w:val="20"/>
        </w:rPr>
        <w:t>Juan M. Viguera Rubio</w:t>
      </w:r>
    </w:p>
    <w:p w:rsidR="001D6CCB" w:rsidRPr="001D6CCB" w:rsidRDefault="001D6CCB" w:rsidP="001F5270">
      <w:pPr>
        <w:pStyle w:val="Textodebloque"/>
        <w:ind w:right="0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:rsidR="00253131" w:rsidRPr="004F4A5B" w:rsidRDefault="004F4A5B" w:rsidP="00F85986">
      <w:pPr>
        <w:spacing w:after="0" w:line="240" w:lineRule="auto"/>
        <w:rPr>
          <w:rFonts w:cs="Arial"/>
        </w:rPr>
      </w:pPr>
      <w:r w:rsidRPr="004F4A5B">
        <w:rPr>
          <w:rFonts w:cs="Arial"/>
          <w:noProof/>
          <w:lang w:val="es-ES" w:eastAsia="es-ES"/>
        </w:rPr>
        <mc:AlternateContent>
          <mc:Choice Requires="wps">
            <w:drawing>
              <wp:inline distT="0" distB="0" distL="0" distR="0" wp14:anchorId="34DF13FD" wp14:editId="6D0E9EE8">
                <wp:extent cx="6645910" cy="1476375"/>
                <wp:effectExtent l="0" t="0" r="21590" b="28575"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5B" w:rsidRPr="004F4A5B" w:rsidRDefault="004F4A5B" w:rsidP="004F4A5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F4A5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INSCRIPCIÓN: </w:t>
                            </w:r>
                            <w:r w:rsidRPr="004F4A5B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Gratuita</w:t>
                            </w:r>
                            <w:r w:rsidRPr="004F4A5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</w:p>
                          <w:p w:rsidR="004F4A5B" w:rsidRPr="004F4A5B" w:rsidRDefault="004F4A5B" w:rsidP="004F4A5B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F4A5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HORARIO: </w:t>
                            </w:r>
                            <w:r w:rsidRPr="005C226C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9-14 horas</w:t>
                            </w:r>
                          </w:p>
                          <w:p w:rsidR="004F4A5B" w:rsidRPr="004F4A5B" w:rsidRDefault="004F4A5B" w:rsidP="004F4A5B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F4A5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PRESENTACIÓN DE SOLICITUDES:</w:t>
                            </w:r>
                          </w:p>
                          <w:p w:rsidR="004F4A5B" w:rsidRPr="004F4A5B" w:rsidRDefault="004F4A5B" w:rsidP="004F4A5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textAlignment w:val="baseline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4F4A5B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Cum</w:t>
                            </w:r>
                            <w:r w:rsidR="0050393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plimentar la solicitud y enviar</w:t>
                            </w:r>
                            <w:r w:rsidRPr="004F4A5B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como fecha límite</w:t>
                            </w:r>
                            <w:r w:rsidR="0050393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el 8 de febrero.</w:t>
                            </w:r>
                          </w:p>
                          <w:p w:rsidR="004F4A5B" w:rsidRPr="004F4A5B" w:rsidRDefault="00922F3D" w:rsidP="004F4A5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textAlignment w:val="baseline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2F3D">
                              <w:rPr>
                                <w:rFonts w:asciiTheme="minorHAnsi" w:hAnsiTheme="minorHAnsi"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El hecho de inscribirse no supone estar admitido.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El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CN</w:t>
                            </w:r>
                            <w:r w:rsidR="00BE1688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MP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se 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comunicará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,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mediante correo electrónico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,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con los admitidos al </w:t>
                            </w:r>
                            <w:r w:rsidR="001D6CCB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seminario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, al menos </w:t>
                            </w:r>
                            <w:r w:rsidR="005C226C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7 días antes de que se inicie esta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actividad</w:t>
                            </w:r>
                            <w:r w:rsidR="004F4A5B" w:rsidRPr="00922F3D">
                              <w:rPr>
                                <w:rFonts w:asciiTheme="minorHAnsi" w:hAns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:rsidR="004F4A5B" w:rsidRPr="004F4A5B" w:rsidRDefault="004F4A5B" w:rsidP="004F4A5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F4A5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F13F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523.3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" fillcolor="window" strokecolor="windowText" strokeweight="1pt">
                <v:textbox>
                  <w:txbxContent>
                    <w:p w:rsidR="004F4A5B" w:rsidRPr="004F4A5B" w:rsidRDefault="004F4A5B" w:rsidP="004F4A5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F4A5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INSCRIPCIÓN: </w:t>
                      </w:r>
                      <w:r w:rsidRPr="004F4A5B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Gratuita</w:t>
                      </w:r>
                      <w:r w:rsidRPr="004F4A5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</w:p>
                    <w:p w:rsidR="004F4A5B" w:rsidRPr="004F4A5B" w:rsidRDefault="004F4A5B" w:rsidP="004F4A5B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F4A5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HORARIO: </w:t>
                      </w:r>
                      <w:r w:rsidRPr="005C226C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9-14 horas</w:t>
                      </w:r>
                    </w:p>
                    <w:p w:rsidR="004F4A5B" w:rsidRPr="004F4A5B" w:rsidRDefault="004F4A5B" w:rsidP="004F4A5B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F4A5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PRESENTACIÓN DE SOLICITUDES:</w:t>
                      </w:r>
                    </w:p>
                    <w:p w:rsidR="004F4A5B" w:rsidRPr="004F4A5B" w:rsidRDefault="004F4A5B" w:rsidP="004F4A5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textAlignment w:val="baseline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4F4A5B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Cum</w:t>
                      </w:r>
                      <w:r w:rsidR="0050393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plimentar la solicitud y enviar</w:t>
                      </w:r>
                      <w:r w:rsidRPr="004F4A5B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como fecha límite</w:t>
                      </w:r>
                      <w:r w:rsidR="0050393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el 8 de febrero.</w:t>
                      </w:r>
                    </w:p>
                    <w:p w:rsidR="004F4A5B" w:rsidRPr="004F4A5B" w:rsidRDefault="00922F3D" w:rsidP="004F4A5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360" w:lineRule="auto"/>
                        <w:textAlignment w:val="baseline"/>
                        <w:rPr>
                          <w:rFonts w:asciiTheme="minorHAnsi" w:eastAsia="Times New Roman" w:hAnsiTheme="minorHAnsi"/>
                          <w:sz w:val="22"/>
                          <w:szCs w:val="22"/>
                          <w:u w:val="single"/>
                        </w:rPr>
                      </w:pPr>
                      <w:r w:rsidRPr="00922F3D">
                        <w:rPr>
                          <w:rFonts w:asciiTheme="minorHAnsi" w:hAnsiTheme="minorHAnsi"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El hecho de inscribirse no supone estar admitido.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F4A5B" w:rsidRPr="00922F3D">
                        <w:rPr>
                          <w:rFonts w:asciiTheme="minorHAnsi" w:hAnsiTheme="minorHAnsi"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El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CN</w:t>
                      </w:r>
                      <w:r w:rsidR="00BE1688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MP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 se 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comunicará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,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 mediante correo electrónico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,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 con los admitidos al </w:t>
                      </w:r>
                      <w:r w:rsidR="001D6CCB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seminario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, al menos </w:t>
                      </w:r>
                      <w:r w:rsidR="005C226C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7 días antes de que se inicie esta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 actividad</w:t>
                      </w:r>
                      <w:r w:rsidR="004F4A5B" w:rsidRPr="00922F3D">
                        <w:rPr>
                          <w:rFonts w:asciiTheme="minorHAnsi" w:hAnsiTheme="minorHAnsi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:rsidR="004F4A5B" w:rsidRPr="004F4A5B" w:rsidRDefault="004F4A5B" w:rsidP="004F4A5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F4A5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53131" w:rsidRPr="004F4A5B" w:rsidSect="00253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C6" w:rsidRDefault="007C3AC6" w:rsidP="00253131">
      <w:pPr>
        <w:spacing w:after="0" w:line="240" w:lineRule="auto"/>
      </w:pPr>
      <w:r>
        <w:separator/>
      </w:r>
    </w:p>
  </w:endnote>
  <w:endnote w:type="continuationSeparator" w:id="0">
    <w:p w:rsidR="007C3AC6" w:rsidRDefault="007C3AC6" w:rsidP="0025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C6" w:rsidRDefault="007C3AC6" w:rsidP="00253131">
      <w:pPr>
        <w:spacing w:after="0" w:line="240" w:lineRule="auto"/>
      </w:pPr>
      <w:r>
        <w:separator/>
      </w:r>
    </w:p>
  </w:footnote>
  <w:footnote w:type="continuationSeparator" w:id="0">
    <w:p w:rsidR="007C3AC6" w:rsidRDefault="007C3AC6" w:rsidP="0025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E79"/>
    <w:multiLevelType w:val="hybridMultilevel"/>
    <w:tmpl w:val="DFE05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2780"/>
    <w:multiLevelType w:val="hybridMultilevel"/>
    <w:tmpl w:val="4218FE3C"/>
    <w:lvl w:ilvl="0" w:tplc="FE1E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84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0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A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8E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B2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82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6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08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644D57"/>
    <w:multiLevelType w:val="hybridMultilevel"/>
    <w:tmpl w:val="B11296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63D44"/>
    <w:multiLevelType w:val="hybridMultilevel"/>
    <w:tmpl w:val="11D0D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6777"/>
    <w:multiLevelType w:val="hybridMultilevel"/>
    <w:tmpl w:val="B5087B64"/>
    <w:lvl w:ilvl="0" w:tplc="0C0A000F">
      <w:start w:val="1"/>
      <w:numFmt w:val="decimal"/>
      <w:lvlText w:val="%1."/>
      <w:lvlJc w:val="left"/>
      <w:pPr>
        <w:ind w:left="-105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5">
    <w:nsid w:val="123F393A"/>
    <w:multiLevelType w:val="hybridMultilevel"/>
    <w:tmpl w:val="29748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101"/>
    <w:multiLevelType w:val="hybridMultilevel"/>
    <w:tmpl w:val="47F88580"/>
    <w:lvl w:ilvl="0" w:tplc="040A0001">
      <w:start w:val="1"/>
      <w:numFmt w:val="bullet"/>
      <w:lvlText w:val=""/>
      <w:lvlJc w:val="left"/>
      <w:pPr>
        <w:ind w:left="2145" w:hanging="705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5924A8"/>
    <w:multiLevelType w:val="hybridMultilevel"/>
    <w:tmpl w:val="E6CA566E"/>
    <w:lvl w:ilvl="0" w:tplc="4C5CB39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D00AD"/>
    <w:multiLevelType w:val="hybridMultilevel"/>
    <w:tmpl w:val="1C46EC8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EE834AC"/>
    <w:multiLevelType w:val="hybridMultilevel"/>
    <w:tmpl w:val="DD4C5DA8"/>
    <w:lvl w:ilvl="0" w:tplc="5F407A02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CB0D74"/>
    <w:multiLevelType w:val="hybridMultilevel"/>
    <w:tmpl w:val="9AE0099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4D4C26"/>
    <w:multiLevelType w:val="hybridMultilevel"/>
    <w:tmpl w:val="0C462810"/>
    <w:lvl w:ilvl="0" w:tplc="5F407A02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935159"/>
    <w:multiLevelType w:val="hybridMultilevel"/>
    <w:tmpl w:val="1730E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F0F61"/>
    <w:multiLevelType w:val="hybridMultilevel"/>
    <w:tmpl w:val="98D22800"/>
    <w:lvl w:ilvl="0" w:tplc="11542FB4">
      <w:start w:val="1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824DD4"/>
    <w:multiLevelType w:val="hybridMultilevel"/>
    <w:tmpl w:val="0B540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14BA8"/>
    <w:multiLevelType w:val="hybridMultilevel"/>
    <w:tmpl w:val="4832F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57AB"/>
    <w:multiLevelType w:val="hybridMultilevel"/>
    <w:tmpl w:val="E59415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FA7401"/>
    <w:multiLevelType w:val="hybridMultilevel"/>
    <w:tmpl w:val="392A4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76C5E"/>
    <w:multiLevelType w:val="hybridMultilevel"/>
    <w:tmpl w:val="55D2EE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B76A52"/>
    <w:multiLevelType w:val="hybridMultilevel"/>
    <w:tmpl w:val="4280A4DA"/>
    <w:lvl w:ilvl="0" w:tplc="DCD20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4F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01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27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ED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60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18419C"/>
    <w:multiLevelType w:val="hybridMultilevel"/>
    <w:tmpl w:val="99D0330A"/>
    <w:lvl w:ilvl="0" w:tplc="4C5CB39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DEE"/>
    <w:multiLevelType w:val="hybridMultilevel"/>
    <w:tmpl w:val="DC2C2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35572"/>
    <w:multiLevelType w:val="hybridMultilevel"/>
    <w:tmpl w:val="18C49FF6"/>
    <w:lvl w:ilvl="0" w:tplc="5F407A0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5687F"/>
    <w:multiLevelType w:val="hybridMultilevel"/>
    <w:tmpl w:val="2496EDF6"/>
    <w:lvl w:ilvl="0" w:tplc="4C5CB39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56E3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112C46"/>
    <w:multiLevelType w:val="hybridMultilevel"/>
    <w:tmpl w:val="2E8ACBA0"/>
    <w:lvl w:ilvl="0" w:tplc="23E8F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8F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C6524"/>
    <w:multiLevelType w:val="hybridMultilevel"/>
    <w:tmpl w:val="E0582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006C9"/>
    <w:multiLevelType w:val="hybridMultilevel"/>
    <w:tmpl w:val="E1A86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448FB"/>
    <w:multiLevelType w:val="hybridMultilevel"/>
    <w:tmpl w:val="2092E3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4A351F"/>
    <w:multiLevelType w:val="hybridMultilevel"/>
    <w:tmpl w:val="603EAF30"/>
    <w:lvl w:ilvl="0" w:tplc="04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B4FA5EEE">
      <w:start w:val="8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0">
    <w:nsid w:val="7C866BB2"/>
    <w:multiLevelType w:val="hybridMultilevel"/>
    <w:tmpl w:val="D5BC1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74747"/>
    <w:multiLevelType w:val="hybridMultilevel"/>
    <w:tmpl w:val="278C9504"/>
    <w:lvl w:ilvl="0" w:tplc="3D205A9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2">
    <w:nsid w:val="7EAB4CC4"/>
    <w:multiLevelType w:val="hybridMultilevel"/>
    <w:tmpl w:val="8AB48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2"/>
  </w:num>
  <w:num w:numId="5">
    <w:abstractNumId w:val="9"/>
  </w:num>
  <w:num w:numId="6">
    <w:abstractNumId w:val="11"/>
  </w:num>
  <w:num w:numId="7">
    <w:abstractNumId w:val="6"/>
  </w:num>
  <w:num w:numId="8">
    <w:abstractNumId w:val="28"/>
  </w:num>
  <w:num w:numId="9">
    <w:abstractNumId w:val="10"/>
  </w:num>
  <w:num w:numId="10">
    <w:abstractNumId w:val="2"/>
  </w:num>
  <w:num w:numId="11">
    <w:abstractNumId w:val="31"/>
  </w:num>
  <w:num w:numId="12">
    <w:abstractNumId w:val="32"/>
  </w:num>
  <w:num w:numId="13">
    <w:abstractNumId w:val="29"/>
  </w:num>
  <w:num w:numId="14">
    <w:abstractNumId w:val="8"/>
  </w:num>
  <w:num w:numId="15">
    <w:abstractNumId w:val="18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6"/>
  </w:num>
  <w:num w:numId="22">
    <w:abstractNumId w:val="12"/>
  </w:num>
  <w:num w:numId="23">
    <w:abstractNumId w:val="15"/>
  </w:num>
  <w:num w:numId="24">
    <w:abstractNumId w:val="7"/>
  </w:num>
  <w:num w:numId="25">
    <w:abstractNumId w:val="20"/>
  </w:num>
  <w:num w:numId="26">
    <w:abstractNumId w:val="23"/>
  </w:num>
  <w:num w:numId="27">
    <w:abstractNumId w:val="27"/>
  </w:num>
  <w:num w:numId="28">
    <w:abstractNumId w:val="30"/>
  </w:num>
  <w:num w:numId="29">
    <w:abstractNumId w:val="0"/>
  </w:num>
  <w:num w:numId="30">
    <w:abstractNumId w:val="17"/>
  </w:num>
  <w:num w:numId="31">
    <w:abstractNumId w:val="14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1"/>
    <w:rsid w:val="000C2D6F"/>
    <w:rsid w:val="00155ECC"/>
    <w:rsid w:val="00167646"/>
    <w:rsid w:val="0018246F"/>
    <w:rsid w:val="0018308C"/>
    <w:rsid w:val="001A6BF7"/>
    <w:rsid w:val="001B14DE"/>
    <w:rsid w:val="001B780C"/>
    <w:rsid w:val="001D6CCB"/>
    <w:rsid w:val="001F3B8D"/>
    <w:rsid w:val="001F44F6"/>
    <w:rsid w:val="001F5270"/>
    <w:rsid w:val="002065BF"/>
    <w:rsid w:val="002204FE"/>
    <w:rsid w:val="00245C99"/>
    <w:rsid w:val="00253131"/>
    <w:rsid w:val="002624D2"/>
    <w:rsid w:val="00290288"/>
    <w:rsid w:val="002A6684"/>
    <w:rsid w:val="002C1325"/>
    <w:rsid w:val="00366464"/>
    <w:rsid w:val="003A68A6"/>
    <w:rsid w:val="003E1122"/>
    <w:rsid w:val="004310C1"/>
    <w:rsid w:val="00453AB4"/>
    <w:rsid w:val="00485085"/>
    <w:rsid w:val="004D5A59"/>
    <w:rsid w:val="004F4A5B"/>
    <w:rsid w:val="0050393D"/>
    <w:rsid w:val="005227FB"/>
    <w:rsid w:val="00552405"/>
    <w:rsid w:val="00571312"/>
    <w:rsid w:val="00571B29"/>
    <w:rsid w:val="005920B5"/>
    <w:rsid w:val="005B6373"/>
    <w:rsid w:val="005C226C"/>
    <w:rsid w:val="005C7CE1"/>
    <w:rsid w:val="005D4A79"/>
    <w:rsid w:val="005F3DBA"/>
    <w:rsid w:val="00635C5E"/>
    <w:rsid w:val="0069512D"/>
    <w:rsid w:val="006E2B90"/>
    <w:rsid w:val="00711699"/>
    <w:rsid w:val="00717331"/>
    <w:rsid w:val="00753724"/>
    <w:rsid w:val="00753DFC"/>
    <w:rsid w:val="0075551D"/>
    <w:rsid w:val="00763434"/>
    <w:rsid w:val="00794DAD"/>
    <w:rsid w:val="007A2264"/>
    <w:rsid w:val="007C3AC6"/>
    <w:rsid w:val="007D4CD8"/>
    <w:rsid w:val="007F66F0"/>
    <w:rsid w:val="007F79A0"/>
    <w:rsid w:val="00886A7E"/>
    <w:rsid w:val="008B70DD"/>
    <w:rsid w:val="008F69D0"/>
    <w:rsid w:val="00922F3D"/>
    <w:rsid w:val="00940F05"/>
    <w:rsid w:val="00961663"/>
    <w:rsid w:val="00977775"/>
    <w:rsid w:val="009875EC"/>
    <w:rsid w:val="009B165F"/>
    <w:rsid w:val="009C1DD9"/>
    <w:rsid w:val="009D0AD3"/>
    <w:rsid w:val="009D0FD4"/>
    <w:rsid w:val="009E7B1B"/>
    <w:rsid w:val="00A73D00"/>
    <w:rsid w:val="00A77E9A"/>
    <w:rsid w:val="00A87BD1"/>
    <w:rsid w:val="00A94097"/>
    <w:rsid w:val="00AC5A28"/>
    <w:rsid w:val="00AD0A0B"/>
    <w:rsid w:val="00AE23DA"/>
    <w:rsid w:val="00AF25E0"/>
    <w:rsid w:val="00B0264B"/>
    <w:rsid w:val="00B526F1"/>
    <w:rsid w:val="00B54125"/>
    <w:rsid w:val="00B60A63"/>
    <w:rsid w:val="00B67491"/>
    <w:rsid w:val="00B71AAB"/>
    <w:rsid w:val="00B86943"/>
    <w:rsid w:val="00BA3D79"/>
    <w:rsid w:val="00BD1728"/>
    <w:rsid w:val="00BE1688"/>
    <w:rsid w:val="00BF5ADF"/>
    <w:rsid w:val="00C113B2"/>
    <w:rsid w:val="00C1662C"/>
    <w:rsid w:val="00CC03A2"/>
    <w:rsid w:val="00D50187"/>
    <w:rsid w:val="00D85384"/>
    <w:rsid w:val="00DA53D9"/>
    <w:rsid w:val="00DF6949"/>
    <w:rsid w:val="00E05AC7"/>
    <w:rsid w:val="00E103F8"/>
    <w:rsid w:val="00E10890"/>
    <w:rsid w:val="00E13647"/>
    <w:rsid w:val="00E221DF"/>
    <w:rsid w:val="00E57714"/>
    <w:rsid w:val="00E76E30"/>
    <w:rsid w:val="00E9130E"/>
    <w:rsid w:val="00E9693A"/>
    <w:rsid w:val="00ED35E8"/>
    <w:rsid w:val="00EE1920"/>
    <w:rsid w:val="00EF56ED"/>
    <w:rsid w:val="00F43C1E"/>
    <w:rsid w:val="00F85986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7CB1A-D774-4A2E-B02B-C133800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D0FD4"/>
    <w:pPr>
      <w:keepNext/>
      <w:spacing w:after="0" w:line="240" w:lineRule="auto"/>
      <w:ind w:left="851" w:right="-518" w:hanging="851"/>
      <w:jc w:val="both"/>
      <w:outlineLvl w:val="2"/>
    </w:pPr>
    <w:rPr>
      <w:rFonts w:ascii="Arial" w:eastAsia="Times New Roman" w:hAnsi="Arial" w:cs="Arial"/>
      <w:b/>
      <w:color w:val="333399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31"/>
  </w:style>
  <w:style w:type="paragraph" w:styleId="Piedepgina">
    <w:name w:val="footer"/>
    <w:basedOn w:val="Normal"/>
    <w:link w:val="PiedepginaCar"/>
    <w:uiPriority w:val="99"/>
    <w:unhideWhenUsed/>
    <w:rsid w:val="00253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31"/>
  </w:style>
  <w:style w:type="paragraph" w:styleId="Textodeglobo">
    <w:name w:val="Balloon Text"/>
    <w:basedOn w:val="Normal"/>
    <w:link w:val="TextodegloboCar"/>
    <w:uiPriority w:val="99"/>
    <w:semiHidden/>
    <w:unhideWhenUsed/>
    <w:rsid w:val="0025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5C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635C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rsid w:val="009D0FD4"/>
    <w:rPr>
      <w:rFonts w:ascii="Arial" w:eastAsia="Times New Roman" w:hAnsi="Arial" w:cs="Arial"/>
      <w:b/>
      <w:color w:val="333399"/>
      <w:sz w:val="28"/>
      <w:szCs w:val="28"/>
      <w:lang w:val="es-ES" w:eastAsia="es-ES"/>
    </w:rPr>
  </w:style>
  <w:style w:type="paragraph" w:customStyle="1" w:styleId="Prrafodelista1">
    <w:name w:val="Párrafo de lista1"/>
    <w:basedOn w:val="Normal"/>
    <w:rsid w:val="00B526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semiHidden/>
    <w:rsid w:val="00B526F1"/>
    <w:pPr>
      <w:spacing w:after="0" w:line="240" w:lineRule="auto"/>
      <w:ind w:left="851" w:right="-518" w:hanging="851"/>
      <w:jc w:val="both"/>
    </w:pPr>
    <w:rPr>
      <w:rFonts w:ascii="Arial" w:eastAsia="Times New Roman" w:hAnsi="Arial" w:cs="Arial"/>
      <w:b/>
      <w:color w:val="333399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INSHT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CNNT</dc:creator>
  <cp:lastModifiedBy>Cuenta Microsoft</cp:lastModifiedBy>
  <cp:revision>2</cp:revision>
  <cp:lastPrinted>2017-01-11T09:11:00Z</cp:lastPrinted>
  <dcterms:created xsi:type="dcterms:W3CDTF">2017-01-16T09:34:00Z</dcterms:created>
  <dcterms:modified xsi:type="dcterms:W3CDTF">2017-01-16T09:34:00Z</dcterms:modified>
</cp:coreProperties>
</file>